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15" w:type="dxa"/>
        <w:tblInd w:w="-15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2987"/>
        <w:gridCol w:w="6728"/>
      </w:tblGrid>
      <w:tr w:rsidR="003254FB" w:rsidRPr="00F52DE1" w:rsidTr="00EB0C03">
        <w:tc>
          <w:tcPr>
            <w:tcW w:w="97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3254FB" w:rsidRPr="00F52DE1" w:rsidRDefault="003254FB" w:rsidP="00EB0C03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COURSE SYLLABUS</w:t>
            </w:r>
          </w:p>
        </w:tc>
      </w:tr>
      <w:tr w:rsidR="003254FB" w:rsidRPr="00F52DE1" w:rsidTr="00EB0C03">
        <w:tc>
          <w:tcPr>
            <w:tcW w:w="2987" w:type="dxa"/>
            <w:shd w:val="clear" w:color="auto" w:fill="auto"/>
          </w:tcPr>
          <w:p w:rsidR="003254FB" w:rsidRPr="00F52DE1" w:rsidRDefault="003254FB" w:rsidP="00EB0C03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Course</w:t>
            </w:r>
            <w:proofErr w:type="spellEnd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title:</w:t>
            </w:r>
          </w:p>
        </w:tc>
        <w:tc>
          <w:tcPr>
            <w:tcW w:w="6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54FB" w:rsidRPr="00F52DE1" w:rsidRDefault="003254FB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bookmarkStart w:id="0" w:name="APredmet"/>
            <w:bookmarkEnd w:id="0"/>
            <w:proofErr w:type="spellStart"/>
            <w:r w:rsidRPr="00236874">
              <w:rPr>
                <w:rFonts w:ascii="Arial" w:hAnsi="Arial" w:cs="Arial"/>
                <w:color w:val="000000"/>
                <w:sz w:val="20"/>
                <w:szCs w:val="20"/>
              </w:rPr>
              <w:t>Administration</w:t>
            </w:r>
            <w:proofErr w:type="spellEnd"/>
            <w:r w:rsidRPr="00236874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l</w:t>
            </w:r>
            <w:r w:rsidRPr="00236874">
              <w:rPr>
                <w:rFonts w:ascii="Arial" w:hAnsi="Arial" w:cs="Arial"/>
                <w:color w:val="000000"/>
                <w:sz w:val="20"/>
                <w:szCs w:val="20"/>
              </w:rPr>
              <w:t>aw</w:t>
            </w:r>
            <w:proofErr w:type="spellEnd"/>
            <w:r w:rsidRPr="00236874">
              <w:rPr>
                <w:rFonts w:ascii="Arial" w:hAnsi="Arial" w:cs="Arial"/>
                <w:color w:val="000000"/>
                <w:sz w:val="20"/>
                <w:szCs w:val="20"/>
              </w:rPr>
              <w:t xml:space="preserve"> in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t</w:t>
            </w:r>
            <w:r w:rsidRPr="00236874">
              <w:rPr>
                <w:rFonts w:ascii="Arial" w:hAnsi="Arial" w:cs="Arial"/>
                <w:color w:val="000000"/>
                <w:sz w:val="20"/>
                <w:szCs w:val="20"/>
              </w:rPr>
              <w:t>ourism</w:t>
            </w:r>
            <w:proofErr w:type="spellEnd"/>
          </w:p>
        </w:tc>
      </w:tr>
      <w:tr w:rsidR="003254FB" w:rsidRPr="00F52DE1" w:rsidTr="00EB0C03">
        <w:tc>
          <w:tcPr>
            <w:tcW w:w="2987" w:type="dxa"/>
            <w:shd w:val="clear" w:color="auto" w:fill="auto"/>
          </w:tcPr>
          <w:p w:rsidR="003254FB" w:rsidRPr="00F52DE1" w:rsidRDefault="003254FB" w:rsidP="00EB0C03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672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3254FB" w:rsidRPr="00A17725" w:rsidRDefault="003254FB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254FB" w:rsidRPr="00F52DE1" w:rsidTr="00EB0C03">
        <w:tc>
          <w:tcPr>
            <w:tcW w:w="2987" w:type="dxa"/>
            <w:shd w:val="clear" w:color="auto" w:fill="auto"/>
          </w:tcPr>
          <w:p w:rsidR="003254FB" w:rsidRPr="00F52DE1" w:rsidRDefault="003254FB" w:rsidP="00EB0C03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Study</w:t>
            </w:r>
            <w:proofErr w:type="spellEnd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programme</w:t>
            </w:r>
            <w:proofErr w:type="spellEnd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and</w:t>
            </w:r>
            <w:proofErr w:type="spellEnd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level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:</w:t>
            </w:r>
          </w:p>
        </w:tc>
        <w:tc>
          <w:tcPr>
            <w:tcW w:w="6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54FB" w:rsidRPr="003254FB" w:rsidRDefault="003254FB" w:rsidP="003254FB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3254FB">
              <w:rPr>
                <w:rFonts w:ascii="Arial" w:hAnsi="Arial" w:cs="Arial"/>
                <w:color w:val="000000"/>
                <w:sz w:val="20"/>
                <w:szCs w:val="20"/>
              </w:rPr>
              <w:t>Tourism</w:t>
            </w:r>
            <w:proofErr w:type="spellEnd"/>
            <w:r w:rsidRPr="003254FB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254FB">
              <w:rPr>
                <w:rFonts w:ascii="Arial" w:hAnsi="Arial" w:cs="Arial"/>
                <w:color w:val="000000"/>
                <w:sz w:val="20"/>
                <w:szCs w:val="20"/>
              </w:rPr>
              <w:t>Enterprise</w:t>
            </w:r>
            <w:proofErr w:type="spellEnd"/>
            <w:r w:rsidRPr="003254FB">
              <w:rPr>
                <w:rFonts w:ascii="Arial" w:hAnsi="Arial" w:cs="Arial"/>
                <w:color w:val="000000"/>
                <w:sz w:val="20"/>
                <w:szCs w:val="20"/>
              </w:rPr>
              <w:t xml:space="preserve"> Management,</w:t>
            </w:r>
          </w:p>
          <w:p w:rsidR="003254FB" w:rsidRPr="00F52DE1" w:rsidRDefault="003254FB" w:rsidP="003254FB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3254FB">
              <w:rPr>
                <w:rFonts w:ascii="Arial" w:hAnsi="Arial" w:cs="Arial"/>
                <w:color w:val="000000"/>
                <w:sz w:val="20"/>
                <w:szCs w:val="20"/>
              </w:rPr>
              <w:t>undergraduate</w:t>
            </w:r>
            <w:proofErr w:type="spellEnd"/>
            <w:r w:rsidRPr="003254FB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254FB">
              <w:rPr>
                <w:rFonts w:ascii="Arial" w:hAnsi="Arial" w:cs="Arial"/>
                <w:color w:val="000000"/>
                <w:sz w:val="20"/>
                <w:szCs w:val="20"/>
              </w:rPr>
              <w:t>professional</w:t>
            </w:r>
            <w:proofErr w:type="spellEnd"/>
            <w:r w:rsidRPr="003254FB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254FB">
              <w:rPr>
                <w:rFonts w:ascii="Arial" w:hAnsi="Arial" w:cs="Arial"/>
                <w:color w:val="000000"/>
                <w:sz w:val="20"/>
                <w:szCs w:val="20"/>
              </w:rPr>
              <w:t>study</w:t>
            </w:r>
            <w:proofErr w:type="spellEnd"/>
            <w:r w:rsidRPr="003254FB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254FB">
              <w:rPr>
                <w:rFonts w:ascii="Arial" w:hAnsi="Arial" w:cs="Arial"/>
                <w:color w:val="000000"/>
                <w:sz w:val="20"/>
                <w:szCs w:val="20"/>
              </w:rPr>
              <w:t>programme</w:t>
            </w:r>
            <w:proofErr w:type="spellEnd"/>
            <w:r w:rsidRPr="003254FB">
              <w:rPr>
                <w:rFonts w:ascii="Arial" w:hAnsi="Arial" w:cs="Arial"/>
                <w:color w:val="000000"/>
                <w:sz w:val="20"/>
                <w:szCs w:val="20"/>
              </w:rPr>
              <w:t xml:space="preserve">, 1st </w:t>
            </w:r>
            <w:proofErr w:type="spellStart"/>
            <w:r w:rsidRPr="003254FB">
              <w:rPr>
                <w:rFonts w:ascii="Arial" w:hAnsi="Arial" w:cs="Arial"/>
                <w:color w:val="000000"/>
                <w:sz w:val="20"/>
                <w:szCs w:val="20"/>
              </w:rPr>
              <w:t>level</w:t>
            </w:r>
            <w:proofErr w:type="spellEnd"/>
          </w:p>
        </w:tc>
      </w:tr>
    </w:tbl>
    <w:p w:rsidR="00847FD4" w:rsidRDefault="00847FD4" w:rsidP="003254FB">
      <w:bookmarkStart w:id="1" w:name="_GoBack"/>
      <w:bookmarkEnd w:id="1"/>
    </w:p>
    <w:tbl>
      <w:tblPr>
        <w:tblW w:w="9710" w:type="dxa"/>
        <w:tblInd w:w="-10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9670"/>
        <w:gridCol w:w="40"/>
      </w:tblGrid>
      <w:tr w:rsidR="00847FD4" w:rsidRPr="00236874" w:rsidTr="00EB0C03">
        <w:trPr>
          <w:gridAfter w:val="1"/>
          <w:wAfter w:w="20" w:type="dxa"/>
          <w:trHeight w:val="137"/>
        </w:trPr>
        <w:tc>
          <w:tcPr>
            <w:tcW w:w="4820" w:type="dxa"/>
            <w:tcBorders>
              <w:bottom w:val="single" w:sz="4" w:space="0" w:color="000000"/>
            </w:tcBorders>
            <w:shd w:val="clear" w:color="auto" w:fill="auto"/>
          </w:tcPr>
          <w:p w:rsidR="00847FD4" w:rsidRPr="00236874" w:rsidRDefault="00847FD4" w:rsidP="00EB0C03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proofErr w:type="spellStart"/>
            <w:r w:rsidRPr="00236874">
              <w:rPr>
                <w:rFonts w:ascii="Arial" w:hAnsi="Arial" w:cs="Arial"/>
                <w:b/>
                <w:color w:val="000000"/>
                <w:sz w:val="20"/>
                <w:szCs w:val="20"/>
              </w:rPr>
              <w:t>Content</w:t>
            </w:r>
            <w:proofErr w:type="spellEnd"/>
            <w:r w:rsidRPr="00236874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236874">
              <w:rPr>
                <w:rFonts w:ascii="Arial" w:hAnsi="Arial" w:cs="Arial"/>
                <w:b/>
                <w:color w:val="000000"/>
                <w:sz w:val="20"/>
                <w:szCs w:val="20"/>
              </w:rPr>
              <w:t>Syllabus</w:t>
            </w:r>
            <w:proofErr w:type="spellEnd"/>
            <w:r w:rsidRPr="00236874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b/>
                <w:color w:val="000000"/>
                <w:sz w:val="20"/>
                <w:szCs w:val="20"/>
              </w:rPr>
              <w:t>outline</w:t>
            </w:r>
            <w:proofErr w:type="spellEnd"/>
            <w:r w:rsidRPr="00236874">
              <w:rPr>
                <w:rFonts w:ascii="Arial" w:hAnsi="Arial" w:cs="Arial"/>
                <w:b/>
                <w:color w:val="000000"/>
                <w:sz w:val="20"/>
                <w:szCs w:val="20"/>
              </w:rPr>
              <w:t>):</w:t>
            </w:r>
          </w:p>
        </w:tc>
      </w:tr>
      <w:tr w:rsidR="00847FD4" w:rsidRPr="00236874" w:rsidTr="00EB0C03">
        <w:trPr>
          <w:trHeight w:val="2665"/>
        </w:trPr>
        <w:tc>
          <w:tcPr>
            <w:tcW w:w="48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7FD4" w:rsidRPr="00236874" w:rsidRDefault="00847FD4" w:rsidP="00EB0C0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Law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and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tourism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847FD4" w:rsidRPr="00236874" w:rsidRDefault="00847FD4" w:rsidP="00EB0C0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36874">
              <w:rPr>
                <w:rFonts w:ascii="Arial" w:hAnsi="Arial" w:cs="Arial"/>
                <w:sz w:val="20"/>
                <w:szCs w:val="20"/>
              </w:rPr>
              <w:t xml:space="preserve"> -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The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importance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of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law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for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tourism</w:t>
            </w:r>
            <w:proofErr w:type="spellEnd"/>
          </w:p>
          <w:p w:rsidR="00847FD4" w:rsidRPr="00236874" w:rsidRDefault="00847FD4" w:rsidP="00EB0C0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36874">
              <w:rPr>
                <w:rFonts w:ascii="Arial" w:hAnsi="Arial" w:cs="Arial"/>
                <w:sz w:val="20"/>
                <w:szCs w:val="20"/>
              </w:rPr>
              <w:t xml:space="preserve"> -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Direct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and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indirect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impact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and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application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of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the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law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relating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to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the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tourist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activity</w:t>
            </w:r>
            <w:proofErr w:type="spellEnd"/>
          </w:p>
          <w:p w:rsidR="00847FD4" w:rsidRPr="00236874" w:rsidRDefault="00847FD4" w:rsidP="00EB0C0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36874">
              <w:rPr>
                <w:rFonts w:ascii="Arial" w:hAnsi="Arial" w:cs="Arial"/>
                <w:sz w:val="20"/>
                <w:szCs w:val="20"/>
              </w:rPr>
              <w:t xml:space="preserve"> -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Common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features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and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interdependencies</w:t>
            </w:r>
            <w:proofErr w:type="spellEnd"/>
          </w:p>
          <w:p w:rsidR="00847FD4" w:rsidRPr="00236874" w:rsidRDefault="00847FD4" w:rsidP="00EB0C0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36874">
              <w:rPr>
                <w:rFonts w:ascii="Arial" w:hAnsi="Arial" w:cs="Arial"/>
                <w:sz w:val="20"/>
                <w:szCs w:val="20"/>
              </w:rPr>
              <w:t xml:space="preserve"> - First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records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and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development</w:t>
            </w:r>
            <w:proofErr w:type="spellEnd"/>
          </w:p>
          <w:p w:rsidR="00847FD4" w:rsidRPr="00236874" w:rsidRDefault="00847FD4" w:rsidP="00EB0C0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47FD4" w:rsidRPr="00236874" w:rsidRDefault="00847FD4" w:rsidP="00EB0C0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Basic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legal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terms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and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legal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branches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847FD4" w:rsidRPr="00236874" w:rsidRDefault="00847FD4" w:rsidP="00EB0C0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36874">
              <w:rPr>
                <w:rFonts w:ascii="Arial" w:hAnsi="Arial" w:cs="Arial"/>
                <w:sz w:val="20"/>
                <w:szCs w:val="20"/>
              </w:rPr>
              <w:t xml:space="preserve"> -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The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law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and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the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state</w:t>
            </w:r>
            <w:proofErr w:type="spellEnd"/>
          </w:p>
          <w:p w:rsidR="00847FD4" w:rsidRPr="00236874" w:rsidRDefault="00847FD4" w:rsidP="00EB0C0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36874">
              <w:rPr>
                <w:rFonts w:ascii="Arial" w:hAnsi="Arial" w:cs="Arial"/>
                <w:sz w:val="20"/>
                <w:szCs w:val="20"/>
              </w:rPr>
              <w:t xml:space="preserve"> - Moral, 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ethical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and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legal 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rules</w:t>
            </w:r>
            <w:proofErr w:type="spellEnd"/>
          </w:p>
          <w:p w:rsidR="00847FD4" w:rsidRPr="00236874" w:rsidRDefault="00847FD4" w:rsidP="00EB0C0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36874">
              <w:rPr>
                <w:rFonts w:ascii="Arial" w:hAnsi="Arial" w:cs="Arial"/>
                <w:sz w:val="20"/>
                <w:szCs w:val="20"/>
              </w:rPr>
              <w:t xml:space="preserve"> -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The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rules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and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the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law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the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ingredients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of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law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, 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right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duty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, legal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rules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and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legal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principles</w:t>
            </w:r>
            <w:proofErr w:type="spellEnd"/>
          </w:p>
          <w:p w:rsidR="00847FD4" w:rsidRPr="00236874" w:rsidRDefault="00847FD4" w:rsidP="00EB0C0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36874">
              <w:rPr>
                <w:rFonts w:ascii="Arial" w:hAnsi="Arial" w:cs="Arial"/>
                <w:sz w:val="20"/>
                <w:szCs w:val="20"/>
              </w:rPr>
              <w:t xml:space="preserve"> - Legal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subjects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and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legal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objects</w:t>
            </w:r>
            <w:proofErr w:type="spellEnd"/>
          </w:p>
          <w:p w:rsidR="00847FD4" w:rsidRPr="00236874" w:rsidRDefault="00847FD4" w:rsidP="00EB0C0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36874">
              <w:rPr>
                <w:rFonts w:ascii="Arial" w:hAnsi="Arial" w:cs="Arial"/>
                <w:sz w:val="20"/>
                <w:szCs w:val="20"/>
              </w:rPr>
              <w:t xml:space="preserve"> -  Legal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branches</w:t>
            </w:r>
            <w:proofErr w:type="spellEnd"/>
          </w:p>
          <w:p w:rsidR="00847FD4" w:rsidRPr="00236874" w:rsidRDefault="00847FD4" w:rsidP="00EB0C0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36874">
              <w:rPr>
                <w:rFonts w:ascii="Arial" w:hAnsi="Arial" w:cs="Arial"/>
                <w:sz w:val="20"/>
                <w:szCs w:val="20"/>
              </w:rPr>
              <w:t xml:space="preserve"> -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Individual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legal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branches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in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tourism</w:t>
            </w:r>
            <w:proofErr w:type="spellEnd"/>
          </w:p>
          <w:p w:rsidR="00847FD4" w:rsidRPr="00236874" w:rsidRDefault="00847FD4" w:rsidP="00EB0C0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47FD4" w:rsidRPr="00236874" w:rsidRDefault="00847FD4" w:rsidP="00EB0C0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Company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law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847FD4" w:rsidRPr="00236874" w:rsidRDefault="00847FD4" w:rsidP="00EB0C0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36874">
              <w:rPr>
                <w:rFonts w:ascii="Arial" w:hAnsi="Arial" w:cs="Arial"/>
                <w:sz w:val="20"/>
                <w:szCs w:val="20"/>
              </w:rPr>
              <w:t xml:space="preserve"> -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The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statutory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characteristics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of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companies</w:t>
            </w:r>
            <w:proofErr w:type="spellEnd"/>
          </w:p>
          <w:p w:rsidR="00847FD4" w:rsidRPr="00236874" w:rsidRDefault="00847FD4" w:rsidP="00EB0C0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36874">
              <w:rPr>
                <w:rFonts w:ascii="Arial" w:hAnsi="Arial" w:cs="Arial"/>
                <w:sz w:val="20"/>
                <w:szCs w:val="20"/>
              </w:rPr>
              <w:t xml:space="preserve"> -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Establishment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of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companies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their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management,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internal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and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external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relationships</w:t>
            </w:r>
            <w:proofErr w:type="spellEnd"/>
          </w:p>
          <w:p w:rsidR="00847FD4" w:rsidRPr="00236874" w:rsidRDefault="00847FD4" w:rsidP="00EB0C0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36874">
              <w:rPr>
                <w:rFonts w:ascii="Arial" w:hAnsi="Arial" w:cs="Arial"/>
                <w:sz w:val="20"/>
                <w:szCs w:val="20"/>
              </w:rPr>
              <w:t xml:space="preserve"> -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Partnerships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and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entrepreneur</w:t>
            </w:r>
            <w:proofErr w:type="spellEnd"/>
          </w:p>
          <w:p w:rsidR="00847FD4" w:rsidRPr="00236874" w:rsidRDefault="00847FD4" w:rsidP="00EB0C0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36874">
              <w:rPr>
                <w:rFonts w:ascii="Arial" w:hAnsi="Arial" w:cs="Arial"/>
                <w:sz w:val="20"/>
                <w:szCs w:val="20"/>
              </w:rPr>
              <w:t xml:space="preserve"> -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Capital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companies</w:t>
            </w:r>
            <w:proofErr w:type="spellEnd"/>
          </w:p>
          <w:p w:rsidR="00847FD4" w:rsidRPr="00236874" w:rsidRDefault="00847FD4" w:rsidP="00EB0C0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36874">
              <w:rPr>
                <w:rFonts w:ascii="Arial" w:hAnsi="Arial" w:cs="Arial"/>
                <w:sz w:val="20"/>
                <w:szCs w:val="20"/>
              </w:rPr>
              <w:t xml:space="preserve"> -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Aggregation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integration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transformation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of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companies</w:t>
            </w:r>
            <w:proofErr w:type="spellEnd"/>
          </w:p>
          <w:p w:rsidR="00847FD4" w:rsidRPr="00236874" w:rsidRDefault="00847FD4" w:rsidP="00EB0C0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36874">
              <w:rPr>
                <w:rFonts w:ascii="Arial" w:hAnsi="Arial" w:cs="Arial"/>
                <w:sz w:val="20"/>
                <w:szCs w:val="20"/>
              </w:rPr>
              <w:t xml:space="preserve"> -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termination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of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company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and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insolvency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proceedings</w:t>
            </w:r>
            <w:proofErr w:type="spellEnd"/>
          </w:p>
          <w:p w:rsidR="00847FD4" w:rsidRPr="00236874" w:rsidRDefault="00847FD4" w:rsidP="00EB0C0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Obligatory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law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847FD4" w:rsidRPr="00236874" w:rsidRDefault="00847FD4" w:rsidP="00EB0C0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36874">
              <w:rPr>
                <w:rFonts w:ascii="Arial" w:hAnsi="Arial" w:cs="Arial"/>
                <w:sz w:val="20"/>
                <w:szCs w:val="20"/>
              </w:rPr>
              <w:t xml:space="preserve"> -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types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of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obligations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sources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of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obligations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principles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of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law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of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obligations</w:t>
            </w:r>
            <w:proofErr w:type="spellEnd"/>
          </w:p>
          <w:p w:rsidR="00847FD4" w:rsidRPr="00236874" w:rsidRDefault="00847FD4" w:rsidP="00EB0C0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36874">
              <w:rPr>
                <w:rFonts w:ascii="Arial" w:hAnsi="Arial" w:cs="Arial"/>
                <w:sz w:val="20"/>
                <w:szCs w:val="20"/>
              </w:rPr>
              <w:t xml:space="preserve"> - general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rules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of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law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of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obligations</w:t>
            </w:r>
            <w:proofErr w:type="spellEnd"/>
          </w:p>
          <w:p w:rsidR="00847FD4" w:rsidRPr="00236874" w:rsidRDefault="00847FD4" w:rsidP="00EB0C0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36874">
              <w:rPr>
                <w:rFonts w:ascii="Arial" w:hAnsi="Arial" w:cs="Arial"/>
                <w:sz w:val="20"/>
                <w:szCs w:val="20"/>
              </w:rPr>
              <w:t xml:space="preserve"> -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the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creation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and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termination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of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obligations</w:t>
            </w:r>
            <w:proofErr w:type="spellEnd"/>
          </w:p>
          <w:p w:rsidR="00847FD4" w:rsidRPr="00236874" w:rsidRDefault="00847FD4" w:rsidP="00EB0C0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36874">
              <w:rPr>
                <w:rFonts w:ascii="Arial" w:hAnsi="Arial" w:cs="Arial"/>
                <w:sz w:val="20"/>
                <w:szCs w:val="20"/>
              </w:rPr>
              <w:t xml:space="preserve"> -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contractual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obligations</w:t>
            </w:r>
            <w:proofErr w:type="spellEnd"/>
          </w:p>
          <w:p w:rsidR="00847FD4" w:rsidRPr="00236874" w:rsidRDefault="00847FD4" w:rsidP="00EB0C0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36874">
              <w:rPr>
                <w:rFonts w:ascii="Arial" w:hAnsi="Arial" w:cs="Arial"/>
                <w:sz w:val="20"/>
                <w:szCs w:val="20"/>
              </w:rPr>
              <w:t xml:space="preserve"> -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liability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847FD4" w:rsidRPr="00236874" w:rsidRDefault="00847FD4" w:rsidP="00EB0C0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Tourism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contracts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847FD4" w:rsidRPr="00236874" w:rsidRDefault="00847FD4" w:rsidP="00EB0C0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36874">
              <w:rPr>
                <w:rFonts w:ascii="Arial" w:hAnsi="Arial" w:cs="Arial"/>
                <w:sz w:val="20"/>
                <w:szCs w:val="20"/>
              </w:rPr>
              <w:t xml:space="preserve"> -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Individual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contracts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in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tourism</w:t>
            </w:r>
            <w:proofErr w:type="spellEnd"/>
          </w:p>
          <w:p w:rsidR="00847FD4" w:rsidRPr="00236874" w:rsidRDefault="00847FD4" w:rsidP="00EB0C0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36874">
              <w:rPr>
                <w:rFonts w:ascii="Arial" w:hAnsi="Arial" w:cs="Arial"/>
                <w:sz w:val="20"/>
                <w:szCs w:val="20"/>
              </w:rPr>
              <w:t xml:space="preserve"> -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Typical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contracts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in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the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economy</w:t>
            </w:r>
            <w:proofErr w:type="spellEnd"/>
          </w:p>
          <w:p w:rsidR="00847FD4" w:rsidRPr="00236874" w:rsidRDefault="00847FD4" w:rsidP="00EB0C0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Basics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of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labor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law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and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the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characteristics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of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labor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relations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in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the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tourism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sector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847FD4" w:rsidRPr="00236874" w:rsidRDefault="00847FD4" w:rsidP="00EB0C0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36874">
              <w:rPr>
                <w:rFonts w:ascii="Arial" w:hAnsi="Arial" w:cs="Arial"/>
                <w:sz w:val="20"/>
                <w:szCs w:val="20"/>
              </w:rPr>
              <w:t xml:space="preserve"> -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the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contract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of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employment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-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conclusion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and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termination</w:t>
            </w:r>
            <w:proofErr w:type="spellEnd"/>
          </w:p>
          <w:p w:rsidR="00847FD4" w:rsidRPr="00236874" w:rsidRDefault="00847FD4" w:rsidP="00EB0C0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36874">
              <w:rPr>
                <w:rFonts w:ascii="Arial" w:hAnsi="Arial" w:cs="Arial"/>
                <w:sz w:val="20"/>
                <w:szCs w:val="20"/>
              </w:rPr>
              <w:t xml:space="preserve"> -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rights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and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obligations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in labor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relations</w:t>
            </w:r>
            <w:proofErr w:type="spellEnd"/>
          </w:p>
          <w:p w:rsidR="00847FD4" w:rsidRPr="00236874" w:rsidRDefault="00847FD4" w:rsidP="00EB0C0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36874">
              <w:rPr>
                <w:rFonts w:ascii="Arial" w:hAnsi="Arial" w:cs="Arial"/>
                <w:sz w:val="20"/>
                <w:szCs w:val="20"/>
              </w:rPr>
              <w:t xml:space="preserve"> -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working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time,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salary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overtime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work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night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work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work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on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Sundays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and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holidays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>,</w:t>
            </w:r>
          </w:p>
          <w:p w:rsidR="00847FD4" w:rsidRPr="00236874" w:rsidRDefault="00847FD4" w:rsidP="00EB0C0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seasonal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work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the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conversion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of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working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time</w:t>
            </w:r>
          </w:p>
          <w:p w:rsidR="00847FD4" w:rsidRPr="00236874" w:rsidRDefault="00847FD4" w:rsidP="00EB0C0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36874">
              <w:rPr>
                <w:rFonts w:ascii="Arial" w:hAnsi="Arial" w:cs="Arial"/>
                <w:sz w:val="20"/>
                <w:szCs w:val="20"/>
              </w:rPr>
              <w:t xml:space="preserve"> -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the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work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of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foreigners</w:t>
            </w:r>
            <w:proofErr w:type="spellEnd"/>
          </w:p>
          <w:p w:rsidR="00847FD4" w:rsidRPr="00236874" w:rsidRDefault="00847FD4" w:rsidP="00EB0C0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36874">
              <w:rPr>
                <w:rFonts w:ascii="Arial" w:hAnsi="Arial" w:cs="Arial"/>
                <w:sz w:val="20"/>
                <w:szCs w:val="20"/>
              </w:rPr>
              <w:t xml:space="preserve"> -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organizations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of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workers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and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employers</w:t>
            </w:r>
            <w:proofErr w:type="spellEnd"/>
          </w:p>
          <w:p w:rsidR="00847FD4" w:rsidRPr="00236874" w:rsidRDefault="00847FD4" w:rsidP="00EB0C0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36874">
              <w:rPr>
                <w:rFonts w:ascii="Arial" w:hAnsi="Arial" w:cs="Arial"/>
                <w:sz w:val="20"/>
                <w:szCs w:val="20"/>
              </w:rPr>
              <w:t xml:space="preserve"> -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negotiations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and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collective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agreements</w:t>
            </w:r>
            <w:proofErr w:type="spellEnd"/>
          </w:p>
          <w:p w:rsidR="00847FD4" w:rsidRPr="00236874" w:rsidRDefault="00847FD4" w:rsidP="00EB0C0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State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and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parastate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organizations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in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the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field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of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tourism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847FD4" w:rsidRPr="00236874" w:rsidRDefault="00847FD4" w:rsidP="00EB0C0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36874">
              <w:rPr>
                <w:rFonts w:ascii="Arial" w:hAnsi="Arial" w:cs="Arial"/>
                <w:sz w:val="20"/>
                <w:szCs w:val="20"/>
              </w:rPr>
              <w:t xml:space="preserve"> -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government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ministry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responsible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for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tourism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-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jurisdiction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duties</w:t>
            </w:r>
            <w:proofErr w:type="spellEnd"/>
          </w:p>
          <w:p w:rsidR="00847FD4" w:rsidRPr="00236874" w:rsidRDefault="00847FD4" w:rsidP="00EB0C0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36874">
              <w:rPr>
                <w:rFonts w:ascii="Arial" w:hAnsi="Arial" w:cs="Arial"/>
                <w:sz w:val="20"/>
                <w:szCs w:val="20"/>
              </w:rPr>
              <w:t xml:space="preserve"> -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public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enterprises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cooperatives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funds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agencies</w:t>
            </w:r>
            <w:proofErr w:type="spellEnd"/>
          </w:p>
          <w:p w:rsidR="00847FD4" w:rsidRPr="00236874" w:rsidRDefault="00847FD4" w:rsidP="00EB0C0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Characteristics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of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legal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proceedings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; administrative,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law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>, non-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law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penalty</w:t>
            </w:r>
            <w:proofErr w:type="spellEnd"/>
          </w:p>
          <w:p w:rsidR="00847FD4" w:rsidRPr="00236874" w:rsidRDefault="00847FD4" w:rsidP="00EB0C0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36874">
              <w:rPr>
                <w:rFonts w:ascii="Arial" w:hAnsi="Arial" w:cs="Arial"/>
                <w:sz w:val="20"/>
                <w:szCs w:val="20"/>
              </w:rPr>
              <w:t xml:space="preserve"> -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authorities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in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charge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of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procurement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and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jurisdiction</w:t>
            </w:r>
            <w:proofErr w:type="spellEnd"/>
          </w:p>
          <w:p w:rsidR="00847FD4" w:rsidRPr="00236874" w:rsidRDefault="00847FD4" w:rsidP="00EB0C0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47FD4" w:rsidRPr="00236874" w:rsidRDefault="00847FD4" w:rsidP="00EB0C0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lastRenderedPageBreak/>
              <w:t>Parties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in legal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proceedings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847FD4" w:rsidRPr="00236874" w:rsidRDefault="00847FD4" w:rsidP="00EB0C0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36874">
              <w:rPr>
                <w:rFonts w:ascii="Arial" w:hAnsi="Arial" w:cs="Arial"/>
                <w:sz w:val="20"/>
                <w:szCs w:val="20"/>
              </w:rPr>
              <w:t xml:space="preserve"> -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the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rights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and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obligations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of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parties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and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authorities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in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charge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of</w:t>
            </w:r>
            <w:proofErr w:type="spellEnd"/>
            <w:r w:rsidRPr="002368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procedures</w:t>
            </w:r>
            <w:proofErr w:type="spellEnd"/>
          </w:p>
          <w:p w:rsidR="00847FD4" w:rsidRPr="00236874" w:rsidRDefault="00847FD4" w:rsidP="00EB0C03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6874">
              <w:rPr>
                <w:rFonts w:ascii="Arial" w:hAnsi="Arial" w:cs="Arial"/>
                <w:sz w:val="20"/>
                <w:szCs w:val="20"/>
              </w:rPr>
              <w:t xml:space="preserve"> - legal </w:t>
            </w:r>
            <w:proofErr w:type="spellStart"/>
            <w:r w:rsidRPr="00236874">
              <w:rPr>
                <w:rFonts w:ascii="Arial" w:hAnsi="Arial" w:cs="Arial"/>
                <w:sz w:val="20"/>
                <w:szCs w:val="20"/>
              </w:rPr>
              <w:t>remedies</w:t>
            </w:r>
            <w:proofErr w:type="spellEnd"/>
          </w:p>
        </w:tc>
      </w:tr>
    </w:tbl>
    <w:p w:rsidR="00847FD4" w:rsidRPr="003254FB" w:rsidRDefault="00847FD4" w:rsidP="003254FB"/>
    <w:sectPr w:rsidR="00847FD4" w:rsidRPr="003254FB" w:rsidSect="00C10F6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985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2BDA" w:rsidRDefault="00282BDA" w:rsidP="00C27D13">
      <w:r>
        <w:separator/>
      </w:r>
    </w:p>
  </w:endnote>
  <w:endnote w:type="continuationSeparator" w:id="0">
    <w:p w:rsidR="00282BDA" w:rsidRDefault="00282BDA" w:rsidP="00C27D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DejaVu Sans">
    <w:charset w:val="EE"/>
    <w:family w:val="swiss"/>
    <w:pitch w:val="variable"/>
    <w:sig w:usb0="E7002EFF" w:usb1="5200FDFF" w:usb2="0A04202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7D13" w:rsidRDefault="00C27D13">
    <w:pPr>
      <w:pStyle w:val="Nog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7D13" w:rsidRDefault="00C27D13">
    <w:pPr>
      <w:pStyle w:val="Nog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7D13" w:rsidRDefault="00C27D13">
    <w:pPr>
      <w:pStyle w:val="Nog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2BDA" w:rsidRDefault="00282BDA" w:rsidP="00C27D13">
      <w:r>
        <w:separator/>
      </w:r>
    </w:p>
  </w:footnote>
  <w:footnote w:type="continuationSeparator" w:id="0">
    <w:p w:rsidR="00282BDA" w:rsidRDefault="00282BDA" w:rsidP="00C27D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7D13" w:rsidRDefault="00C27D13">
    <w:pPr>
      <w:pStyle w:val="Glav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7D13" w:rsidRDefault="00C27D13" w:rsidP="00C27D13">
    <w:pPr>
      <w:pStyle w:val="Glava"/>
      <w:jc w:val="center"/>
    </w:pPr>
    <w:r>
      <w:rPr>
        <w:noProof/>
        <w:lang w:eastAsia="sl-SI"/>
      </w:rPr>
      <w:drawing>
        <wp:inline distT="0" distB="0" distL="0" distR="0">
          <wp:extent cx="1711960" cy="956945"/>
          <wp:effectExtent l="0" t="0" r="0" b="0"/>
          <wp:docPr id="1" name="Slika 1" descr="logo_julij_20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julij_20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196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27D13" w:rsidRDefault="00C27D13" w:rsidP="00C27D13">
    <w:pPr>
      <w:pStyle w:val="Glava"/>
      <w:jc w:val="center"/>
    </w:pPr>
  </w:p>
  <w:p w:rsidR="00C27D13" w:rsidRDefault="00C27D13" w:rsidP="00C27D13">
    <w:pPr>
      <w:pStyle w:val="Glava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7D13" w:rsidRDefault="00C27D13">
    <w:pPr>
      <w:pStyle w:val="Glav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F06B00"/>
    <w:multiLevelType w:val="hybridMultilevel"/>
    <w:tmpl w:val="67242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DC4919"/>
    <w:multiLevelType w:val="hybridMultilevel"/>
    <w:tmpl w:val="294EEC0A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21E33D53"/>
    <w:multiLevelType w:val="hybridMultilevel"/>
    <w:tmpl w:val="C4A802C2"/>
    <w:lvl w:ilvl="0" w:tplc="040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i w:val="0"/>
      </w:rPr>
    </w:lvl>
    <w:lvl w:ilvl="1" w:tplc="0424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27E657FE"/>
    <w:multiLevelType w:val="hybridMultilevel"/>
    <w:tmpl w:val="E78C7DEE"/>
    <w:lvl w:ilvl="0" w:tplc="0424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4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4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24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4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4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4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E677D80"/>
    <w:multiLevelType w:val="hybridMultilevel"/>
    <w:tmpl w:val="5834187C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427CCE"/>
    <w:multiLevelType w:val="hybridMultilevel"/>
    <w:tmpl w:val="9DCC47C4"/>
    <w:lvl w:ilvl="0" w:tplc="040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i w:val="0"/>
      </w:rPr>
    </w:lvl>
    <w:lvl w:ilvl="1" w:tplc="0424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58B30E90"/>
    <w:multiLevelType w:val="hybridMultilevel"/>
    <w:tmpl w:val="DD1E806E"/>
    <w:lvl w:ilvl="0" w:tplc="04090001">
      <w:start w:val="1"/>
      <w:numFmt w:val="bullet"/>
      <w:lvlText w:val=""/>
      <w:lvlJc w:val="left"/>
      <w:pPr>
        <w:ind w:left="24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48" w:hanging="360"/>
      </w:pPr>
      <w:rPr>
        <w:rFonts w:ascii="Wingdings" w:hAnsi="Wingdings" w:hint="default"/>
      </w:rPr>
    </w:lvl>
  </w:abstractNum>
  <w:abstractNum w:abstractNumId="7" w15:restartNumberingAfterBreak="0">
    <w:nsid w:val="61E312F2"/>
    <w:multiLevelType w:val="hybridMultilevel"/>
    <w:tmpl w:val="292853B2"/>
    <w:lvl w:ilvl="0" w:tplc="04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6E4A6A6B"/>
    <w:multiLevelType w:val="hybridMultilevel"/>
    <w:tmpl w:val="C29A373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715B72B6"/>
    <w:multiLevelType w:val="hybridMultilevel"/>
    <w:tmpl w:val="2BF47A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CDC19E4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CF1385"/>
    <w:multiLevelType w:val="hybridMultilevel"/>
    <w:tmpl w:val="EA7E943A"/>
    <w:lvl w:ilvl="0" w:tplc="0424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7"/>
  </w:num>
  <w:num w:numId="5">
    <w:abstractNumId w:val="6"/>
  </w:num>
  <w:num w:numId="6">
    <w:abstractNumId w:val="1"/>
  </w:num>
  <w:num w:numId="7">
    <w:abstractNumId w:val="5"/>
  </w:num>
  <w:num w:numId="8">
    <w:abstractNumId w:val="8"/>
  </w:num>
  <w:num w:numId="9">
    <w:abstractNumId w:val="9"/>
  </w:num>
  <w:num w:numId="10">
    <w:abstractNumId w:val="4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avade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6A2"/>
    <w:rsid w:val="00084B77"/>
    <w:rsid w:val="000D1F11"/>
    <w:rsid w:val="00175ECE"/>
    <w:rsid w:val="001C5FCF"/>
    <w:rsid w:val="001F4064"/>
    <w:rsid w:val="00213635"/>
    <w:rsid w:val="00213A02"/>
    <w:rsid w:val="0021576C"/>
    <w:rsid w:val="00236874"/>
    <w:rsid w:val="00273CF4"/>
    <w:rsid w:val="00282BDA"/>
    <w:rsid w:val="002A0B22"/>
    <w:rsid w:val="002F7FBC"/>
    <w:rsid w:val="00325436"/>
    <w:rsid w:val="003254FB"/>
    <w:rsid w:val="00325D31"/>
    <w:rsid w:val="003516A9"/>
    <w:rsid w:val="00361F50"/>
    <w:rsid w:val="0038766B"/>
    <w:rsid w:val="003A4E1F"/>
    <w:rsid w:val="00400197"/>
    <w:rsid w:val="00413E0F"/>
    <w:rsid w:val="004215E6"/>
    <w:rsid w:val="00437C58"/>
    <w:rsid w:val="00475F45"/>
    <w:rsid w:val="004F0B9A"/>
    <w:rsid w:val="004F607F"/>
    <w:rsid w:val="00556B29"/>
    <w:rsid w:val="005C4FF7"/>
    <w:rsid w:val="005D7E2C"/>
    <w:rsid w:val="005F39E3"/>
    <w:rsid w:val="00624881"/>
    <w:rsid w:val="006E13C7"/>
    <w:rsid w:val="006F77C6"/>
    <w:rsid w:val="007001CF"/>
    <w:rsid w:val="00706659"/>
    <w:rsid w:val="007D41A1"/>
    <w:rsid w:val="007F635F"/>
    <w:rsid w:val="007F646B"/>
    <w:rsid w:val="008041A3"/>
    <w:rsid w:val="00847FD4"/>
    <w:rsid w:val="008A0A7B"/>
    <w:rsid w:val="00912A80"/>
    <w:rsid w:val="0095774E"/>
    <w:rsid w:val="00990CF9"/>
    <w:rsid w:val="009F38FA"/>
    <w:rsid w:val="00A273C1"/>
    <w:rsid w:val="00A43C44"/>
    <w:rsid w:val="00A4682E"/>
    <w:rsid w:val="00A54ED8"/>
    <w:rsid w:val="00A806BF"/>
    <w:rsid w:val="00A86D22"/>
    <w:rsid w:val="00A87B20"/>
    <w:rsid w:val="00AF234F"/>
    <w:rsid w:val="00B07D9E"/>
    <w:rsid w:val="00B65B61"/>
    <w:rsid w:val="00BC4604"/>
    <w:rsid w:val="00BD3275"/>
    <w:rsid w:val="00C10F6B"/>
    <w:rsid w:val="00C27D13"/>
    <w:rsid w:val="00CA7FD5"/>
    <w:rsid w:val="00CE5E85"/>
    <w:rsid w:val="00D075CF"/>
    <w:rsid w:val="00D16FC7"/>
    <w:rsid w:val="00D40B29"/>
    <w:rsid w:val="00D44B52"/>
    <w:rsid w:val="00D516A2"/>
    <w:rsid w:val="00D55BD2"/>
    <w:rsid w:val="00DA3451"/>
    <w:rsid w:val="00DB2FC2"/>
    <w:rsid w:val="00E46467"/>
    <w:rsid w:val="00E51A67"/>
    <w:rsid w:val="00E6349E"/>
    <w:rsid w:val="00E97C16"/>
    <w:rsid w:val="00F21F11"/>
    <w:rsid w:val="00F3497C"/>
    <w:rsid w:val="00F35650"/>
    <w:rsid w:val="00F95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1DC7F78F-9E2E-4DF5-A365-CED1BB3FE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sid w:val="00C10F6B"/>
    <w:pPr>
      <w:suppressAutoHyphens/>
    </w:pPr>
    <w:rPr>
      <w:rFonts w:ascii="Calibri" w:eastAsia="Calibri" w:hAnsi="Calibri" w:cs="Calibri"/>
      <w:sz w:val="24"/>
      <w:szCs w:val="24"/>
      <w:lang w:eastAsia="ar-SA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customStyle="1" w:styleId="Absatz-Standardschriftart">
    <w:name w:val="Absatz-Standardschriftart"/>
    <w:rsid w:val="00C10F6B"/>
  </w:style>
  <w:style w:type="paragraph" w:customStyle="1" w:styleId="Naslov1">
    <w:name w:val="Naslov1"/>
    <w:basedOn w:val="Navaden"/>
    <w:next w:val="Telobesedila"/>
    <w:rsid w:val="00C10F6B"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Telobesedila">
    <w:name w:val="Body Text"/>
    <w:basedOn w:val="Navaden"/>
    <w:rsid w:val="00C10F6B"/>
    <w:pPr>
      <w:spacing w:after="120"/>
    </w:pPr>
  </w:style>
  <w:style w:type="paragraph" w:styleId="Seznam">
    <w:name w:val="List"/>
    <w:basedOn w:val="Telobesedila"/>
    <w:rsid w:val="00C10F6B"/>
  </w:style>
  <w:style w:type="paragraph" w:customStyle="1" w:styleId="Napis1">
    <w:name w:val="Napis1"/>
    <w:basedOn w:val="Navaden"/>
    <w:rsid w:val="00C10F6B"/>
    <w:pPr>
      <w:suppressLineNumbers/>
      <w:spacing w:before="120" w:after="120"/>
    </w:pPr>
    <w:rPr>
      <w:i/>
      <w:iCs/>
    </w:rPr>
  </w:style>
  <w:style w:type="paragraph" w:customStyle="1" w:styleId="Kazalo">
    <w:name w:val="Kazalo"/>
    <w:basedOn w:val="Navaden"/>
    <w:rsid w:val="00C10F6B"/>
    <w:pPr>
      <w:suppressLineNumbers/>
    </w:pPr>
  </w:style>
  <w:style w:type="paragraph" w:customStyle="1" w:styleId="Vsebinatabele">
    <w:name w:val="Vsebina tabele"/>
    <w:basedOn w:val="Navaden"/>
    <w:rsid w:val="00C10F6B"/>
    <w:pPr>
      <w:suppressLineNumbers/>
    </w:pPr>
  </w:style>
  <w:style w:type="paragraph" w:customStyle="1" w:styleId="Naslovtabele">
    <w:name w:val="Naslov tabele"/>
    <w:basedOn w:val="Vsebinatabele"/>
    <w:rsid w:val="00C10F6B"/>
    <w:pPr>
      <w:jc w:val="center"/>
    </w:pPr>
    <w:rPr>
      <w:b/>
      <w:bCs/>
    </w:rPr>
  </w:style>
  <w:style w:type="paragraph" w:styleId="Telobesedila3">
    <w:name w:val="Body Text 3"/>
    <w:basedOn w:val="Navaden"/>
    <w:link w:val="Telobesedila3Znak"/>
    <w:uiPriority w:val="99"/>
    <w:semiHidden/>
    <w:unhideWhenUsed/>
    <w:rsid w:val="00D516A2"/>
    <w:pPr>
      <w:spacing w:after="120"/>
    </w:pPr>
    <w:rPr>
      <w:sz w:val="16"/>
      <w:szCs w:val="16"/>
    </w:rPr>
  </w:style>
  <w:style w:type="character" w:customStyle="1" w:styleId="Telobesedila3Znak">
    <w:name w:val="Telo besedila 3 Znak"/>
    <w:basedOn w:val="Privzetapisavaodstavka"/>
    <w:link w:val="Telobesedila3"/>
    <w:uiPriority w:val="99"/>
    <w:semiHidden/>
    <w:rsid w:val="00D516A2"/>
    <w:rPr>
      <w:rFonts w:ascii="Calibri" w:eastAsia="Calibri" w:hAnsi="Calibri" w:cs="Calibri"/>
      <w:sz w:val="16"/>
      <w:szCs w:val="16"/>
      <w:lang w:eastAsia="ar-SA"/>
    </w:rPr>
  </w:style>
  <w:style w:type="paragraph" w:customStyle="1" w:styleId="Vnos">
    <w:name w:val="Vnos"/>
    <w:basedOn w:val="Navaden"/>
    <w:rsid w:val="00A273C1"/>
    <w:pPr>
      <w:suppressAutoHyphens w:val="0"/>
      <w:ind w:left="708"/>
      <w:jc w:val="both"/>
    </w:pPr>
    <w:rPr>
      <w:rFonts w:ascii="Times New Roman" w:eastAsia="Times New Roman" w:hAnsi="Times New Roman" w:cs="Times New Roman"/>
      <w:lang w:eastAsia="sl-SI"/>
    </w:rPr>
  </w:style>
  <w:style w:type="paragraph" w:styleId="Navadensplet">
    <w:name w:val="Normal (Web)"/>
    <w:basedOn w:val="Navaden"/>
    <w:rsid w:val="00B07D9E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lang w:eastAsia="sl-SI"/>
    </w:rPr>
  </w:style>
  <w:style w:type="character" w:styleId="Hiperpovezava">
    <w:name w:val="Hyperlink"/>
    <w:basedOn w:val="Privzetapisavaodstavka"/>
    <w:rsid w:val="00B07D9E"/>
    <w:rPr>
      <w:color w:val="0000FF"/>
      <w:u w:val="single"/>
    </w:r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CE5E85"/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CE5E85"/>
    <w:rPr>
      <w:rFonts w:ascii="Tahoma" w:eastAsia="Calibri" w:hAnsi="Tahoma" w:cs="Tahoma"/>
      <w:sz w:val="16"/>
      <w:szCs w:val="16"/>
      <w:lang w:eastAsia="ar-SA"/>
    </w:rPr>
  </w:style>
  <w:style w:type="paragraph" w:styleId="Odstavekseznama">
    <w:name w:val="List Paragraph"/>
    <w:basedOn w:val="Navaden"/>
    <w:uiPriority w:val="34"/>
    <w:qFormat/>
    <w:rsid w:val="009F38FA"/>
    <w:pPr>
      <w:ind w:left="720"/>
      <w:contextualSpacing/>
    </w:pPr>
  </w:style>
  <w:style w:type="paragraph" w:styleId="Glava">
    <w:name w:val="header"/>
    <w:basedOn w:val="Navaden"/>
    <w:link w:val="GlavaZnak"/>
    <w:uiPriority w:val="99"/>
    <w:unhideWhenUsed/>
    <w:rsid w:val="00C27D13"/>
    <w:pPr>
      <w:tabs>
        <w:tab w:val="center" w:pos="4513"/>
        <w:tab w:val="right" w:pos="9026"/>
      </w:tabs>
    </w:pPr>
  </w:style>
  <w:style w:type="character" w:customStyle="1" w:styleId="GlavaZnak">
    <w:name w:val="Glava Znak"/>
    <w:basedOn w:val="Privzetapisavaodstavka"/>
    <w:link w:val="Glava"/>
    <w:uiPriority w:val="99"/>
    <w:rsid w:val="00C27D13"/>
    <w:rPr>
      <w:rFonts w:ascii="Calibri" w:eastAsia="Calibri" w:hAnsi="Calibri" w:cs="Calibri"/>
      <w:sz w:val="24"/>
      <w:szCs w:val="24"/>
      <w:lang w:eastAsia="ar-SA"/>
    </w:rPr>
  </w:style>
  <w:style w:type="paragraph" w:styleId="Noga">
    <w:name w:val="footer"/>
    <w:basedOn w:val="Navaden"/>
    <w:link w:val="NogaZnak"/>
    <w:uiPriority w:val="99"/>
    <w:unhideWhenUsed/>
    <w:rsid w:val="00C27D13"/>
    <w:pPr>
      <w:tabs>
        <w:tab w:val="center" w:pos="4513"/>
        <w:tab w:val="right" w:pos="9026"/>
      </w:tabs>
    </w:pPr>
  </w:style>
  <w:style w:type="character" w:customStyle="1" w:styleId="NogaZnak">
    <w:name w:val="Noga Znak"/>
    <w:basedOn w:val="Privzetapisavaodstavka"/>
    <w:link w:val="Noga"/>
    <w:uiPriority w:val="99"/>
    <w:rsid w:val="00C27D13"/>
    <w:rPr>
      <w:rFonts w:ascii="Calibri" w:eastAsia="Calibri" w:hAnsi="Calibri" w:cs="Calibri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18EE61-C165-47D2-AB6C-19955D9155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331</Words>
  <Characters>1892</Characters>
  <Application>Microsoft Office Word</Application>
  <DocSecurity>0</DocSecurity>
  <Lines>15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2219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Elizabeta Zirnstein</dc:creator>
  <cp:lastModifiedBy>Nika Klepec</cp:lastModifiedBy>
  <cp:revision>2</cp:revision>
  <cp:lastPrinted>2013-07-09T10:43:00Z</cp:lastPrinted>
  <dcterms:created xsi:type="dcterms:W3CDTF">2019-05-23T08:47:00Z</dcterms:created>
  <dcterms:modified xsi:type="dcterms:W3CDTF">2019-05-23T08:47:00Z</dcterms:modified>
</cp:coreProperties>
</file>